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0F72" w14:textId="77777777" w:rsidR="0013242E" w:rsidRDefault="0013242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3242E" w:rsidRPr="0013242E" w14:paraId="2B2882BF" w14:textId="77777777" w:rsidTr="00B57527">
        <w:tc>
          <w:tcPr>
            <w:tcW w:w="2263" w:type="dxa"/>
          </w:tcPr>
          <w:p w14:paraId="435451EB" w14:textId="77777777" w:rsidR="0013242E" w:rsidRPr="0013242E" w:rsidRDefault="0013242E">
            <w:pPr>
              <w:rPr>
                <w:rFonts w:ascii="Verdana" w:hAnsi="Verdana"/>
                <w:b/>
                <w:bCs/>
              </w:rPr>
            </w:pPr>
            <w:r w:rsidRPr="0013242E">
              <w:rPr>
                <w:rFonts w:ascii="Verdana" w:hAnsi="Verdana"/>
                <w:b/>
                <w:bCs/>
              </w:rPr>
              <w:t>PROCESSO:</w:t>
            </w:r>
          </w:p>
        </w:tc>
        <w:tc>
          <w:tcPr>
            <w:tcW w:w="7081" w:type="dxa"/>
          </w:tcPr>
          <w:p w14:paraId="14D7857B" w14:textId="77777777" w:rsidR="0013242E" w:rsidRPr="0013242E" w:rsidRDefault="0013242E">
            <w:pPr>
              <w:rPr>
                <w:rFonts w:ascii="Verdana" w:hAnsi="Verdana"/>
              </w:rPr>
            </w:pPr>
          </w:p>
        </w:tc>
      </w:tr>
      <w:tr w:rsidR="0013242E" w:rsidRPr="0013242E" w14:paraId="4CBBAD93" w14:textId="77777777" w:rsidTr="00B57527">
        <w:tc>
          <w:tcPr>
            <w:tcW w:w="2263" w:type="dxa"/>
          </w:tcPr>
          <w:p w14:paraId="4C2CA2AB" w14:textId="77777777" w:rsidR="0013242E" w:rsidRPr="0013242E" w:rsidRDefault="0013242E">
            <w:pPr>
              <w:rPr>
                <w:rFonts w:ascii="Verdana" w:hAnsi="Verdana"/>
                <w:b/>
                <w:bCs/>
              </w:rPr>
            </w:pPr>
            <w:r w:rsidRPr="0013242E">
              <w:rPr>
                <w:rFonts w:ascii="Verdana" w:hAnsi="Verdana"/>
                <w:b/>
                <w:bCs/>
              </w:rPr>
              <w:t>TIPO DE PROCESSO:</w:t>
            </w:r>
          </w:p>
        </w:tc>
        <w:tc>
          <w:tcPr>
            <w:tcW w:w="7081" w:type="dxa"/>
          </w:tcPr>
          <w:p w14:paraId="67694652" w14:textId="77777777" w:rsidR="0013242E" w:rsidRPr="0013242E" w:rsidRDefault="0013242E">
            <w:pPr>
              <w:rPr>
                <w:rFonts w:ascii="Verdana" w:hAnsi="Verdana"/>
              </w:rPr>
            </w:pPr>
            <w:r w:rsidRPr="0013242E">
              <w:rPr>
                <w:rFonts w:ascii="Verdana" w:hAnsi="Verdana"/>
                <w:color w:val="000000"/>
              </w:rPr>
              <w:t>Finalístico: Proposta de Coord. de Câmaras Especializadas ou Coord. Nac. de Comissões de Ética</w:t>
            </w:r>
          </w:p>
        </w:tc>
      </w:tr>
      <w:tr w:rsidR="0013242E" w:rsidRPr="0013242E" w14:paraId="4180B760" w14:textId="77777777" w:rsidTr="00B57527">
        <w:tc>
          <w:tcPr>
            <w:tcW w:w="2263" w:type="dxa"/>
          </w:tcPr>
          <w:p w14:paraId="56FECEEC" w14:textId="77777777" w:rsidR="0013242E" w:rsidRPr="0013242E" w:rsidRDefault="0013242E">
            <w:pPr>
              <w:rPr>
                <w:rFonts w:ascii="Verdana" w:hAnsi="Verdana"/>
                <w:b/>
                <w:bCs/>
              </w:rPr>
            </w:pPr>
            <w:r w:rsidRPr="0013242E">
              <w:rPr>
                <w:rFonts w:ascii="Verdana" w:hAnsi="Verdana"/>
                <w:b/>
                <w:bCs/>
              </w:rPr>
              <w:t>ASSUNTO:</w:t>
            </w:r>
          </w:p>
        </w:tc>
        <w:tc>
          <w:tcPr>
            <w:tcW w:w="7081" w:type="dxa"/>
          </w:tcPr>
          <w:p w14:paraId="08550A81" w14:textId="56C37437" w:rsidR="0013242E" w:rsidRPr="0013242E" w:rsidRDefault="002C2656" w:rsidP="00E77986">
            <w:pPr>
              <w:rPr>
                <w:rFonts w:ascii="Verdana" w:hAnsi="Verdana"/>
              </w:rPr>
            </w:pPr>
            <w:r w:rsidRPr="002C2656">
              <w:rPr>
                <w:rFonts w:ascii="Verdana" w:hAnsi="Verdana"/>
              </w:rPr>
              <w:t>Proposta 0</w:t>
            </w:r>
            <w:r w:rsidR="00C51225">
              <w:rPr>
                <w:rFonts w:ascii="Verdana" w:hAnsi="Verdana"/>
              </w:rPr>
              <w:t>11</w:t>
            </w:r>
            <w:r w:rsidR="008B6A2E">
              <w:rPr>
                <w:rFonts w:ascii="Verdana" w:hAnsi="Verdana"/>
              </w:rPr>
              <w:t>/2020</w:t>
            </w:r>
            <w:r w:rsidR="00E77986">
              <w:rPr>
                <w:rFonts w:ascii="Verdana" w:hAnsi="Verdana"/>
              </w:rPr>
              <w:t xml:space="preserve"> - </w:t>
            </w:r>
            <w:r w:rsidRPr="002C2656">
              <w:rPr>
                <w:rFonts w:ascii="Verdana" w:hAnsi="Verdana"/>
              </w:rPr>
              <w:t>Exercício e atribuições profissionais</w:t>
            </w:r>
          </w:p>
        </w:tc>
      </w:tr>
      <w:tr w:rsidR="0013242E" w:rsidRPr="0013242E" w14:paraId="5A580A95" w14:textId="77777777" w:rsidTr="00B57527">
        <w:tc>
          <w:tcPr>
            <w:tcW w:w="2263" w:type="dxa"/>
          </w:tcPr>
          <w:p w14:paraId="0207C6C7" w14:textId="77777777" w:rsidR="0013242E" w:rsidRPr="0013242E" w:rsidRDefault="0013242E">
            <w:pPr>
              <w:rPr>
                <w:rFonts w:ascii="Verdana" w:hAnsi="Verdana"/>
                <w:b/>
                <w:bCs/>
              </w:rPr>
            </w:pPr>
            <w:r w:rsidRPr="0013242E">
              <w:rPr>
                <w:rFonts w:ascii="Verdana" w:hAnsi="Verdana"/>
                <w:b/>
                <w:bCs/>
              </w:rPr>
              <w:t>INTERESSADO:</w:t>
            </w:r>
          </w:p>
        </w:tc>
        <w:tc>
          <w:tcPr>
            <w:tcW w:w="7081" w:type="dxa"/>
          </w:tcPr>
          <w:p w14:paraId="7F617F27" w14:textId="77777777" w:rsidR="0013242E" w:rsidRPr="0013242E" w:rsidRDefault="0013242E">
            <w:pPr>
              <w:rPr>
                <w:rFonts w:ascii="Verdana" w:hAnsi="Verdana"/>
              </w:rPr>
            </w:pPr>
            <w:r w:rsidRPr="0013242E">
              <w:rPr>
                <w:rFonts w:ascii="Verdana" w:hAnsi="Verdana"/>
                <w:color w:val="000000"/>
              </w:rPr>
              <w:t>Coordenadoria de Câmaras Especializadas de Engenharia Industrial</w:t>
            </w:r>
          </w:p>
        </w:tc>
      </w:tr>
    </w:tbl>
    <w:p w14:paraId="15AA5D70" w14:textId="77777777" w:rsidR="0013242E" w:rsidRDefault="0013242E"/>
    <w:tbl>
      <w:tblPr>
        <w:tblW w:w="9356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085"/>
      </w:tblGrid>
      <w:tr w:rsidR="00B57527" w:rsidRPr="00FD2E38" w14:paraId="7B6C7213" w14:textId="77777777" w:rsidTr="00B57527">
        <w:trPr>
          <w:trHeight w:val="1077"/>
          <w:tblCellSpacing w:w="0" w:type="dxa"/>
        </w:trPr>
        <w:tc>
          <w:tcPr>
            <w:tcW w:w="2271" w:type="dxa"/>
            <w:vAlign w:val="center"/>
            <w:hideMark/>
          </w:tcPr>
          <w:p w14:paraId="70D335A6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bookmarkStart w:id="0" w:name="_Hlk859651"/>
            <w:r w:rsidRPr="0013242E">
              <w:rPr>
                <w:rFonts w:ascii="Verdana" w:hAnsi="Verdana" w:cs="Calibri"/>
                <w:b/>
                <w:bCs/>
                <w:color w:val="000000"/>
              </w:rPr>
              <w:t>Temas</w:t>
            </w:r>
            <w:bookmarkEnd w:id="0"/>
          </w:p>
          <w:p w14:paraId="71BE05EE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13242E">
              <w:rPr>
                <w:rFonts w:ascii="Verdana" w:hAnsi="Verdana" w:cs="Calibri"/>
                <w:color w:val="000000"/>
              </w:rPr>
              <w:t>(art. 2º da Resolução nº 1.012/2005)</w:t>
            </w:r>
          </w:p>
        </w:tc>
        <w:tc>
          <w:tcPr>
            <w:tcW w:w="7085" w:type="dxa"/>
            <w:vAlign w:val="center"/>
          </w:tcPr>
          <w:tbl>
            <w:tblPr>
              <w:tblW w:w="78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3"/>
            </w:tblGrid>
            <w:tr w:rsidR="00B57527" w:rsidRPr="0062785B" w14:paraId="07A27E21" w14:textId="77777777" w:rsidTr="00B57527">
              <w:trPr>
                <w:tblCellSpacing w:w="0" w:type="dxa"/>
              </w:trPr>
              <w:tc>
                <w:tcPr>
                  <w:tcW w:w="7803" w:type="dxa"/>
                  <w:vAlign w:val="center"/>
                  <w:hideMark/>
                </w:tcPr>
                <w:p w14:paraId="21F67991" w14:textId="77777777" w:rsidR="00B57527" w:rsidRPr="0062785B" w:rsidRDefault="00B57527" w:rsidP="009C1CDF">
                  <w:pPr>
                    <w:ind w:left="60" w:right="60"/>
                    <w:rPr>
                      <w:rFonts w:ascii="Verdana" w:hAnsi="Verdana" w:cs="Calibri"/>
                      <w:b/>
                      <w:color w:val="000000"/>
                    </w:rPr>
                  </w:pPr>
                  <w:r w:rsidRPr="0062785B">
                    <w:rPr>
                      <w:rFonts w:ascii="Verdana" w:hAnsi="Verdana" w:cs="Calibri"/>
                      <w:b/>
                      <w:color w:val="000000"/>
                    </w:rPr>
                    <w:t>I – Exercício e atribuições profissionais</w:t>
                  </w:r>
                </w:p>
              </w:tc>
            </w:tr>
            <w:tr w:rsidR="00B57527" w:rsidRPr="0013242E" w14:paraId="07A61A23" w14:textId="77777777" w:rsidTr="00B57527">
              <w:trPr>
                <w:tblCellSpacing w:w="0" w:type="dxa"/>
              </w:trPr>
              <w:tc>
                <w:tcPr>
                  <w:tcW w:w="7803" w:type="dxa"/>
                  <w:vAlign w:val="center"/>
                  <w:hideMark/>
                </w:tcPr>
                <w:p w14:paraId="7FCD7247" w14:textId="77777777" w:rsidR="00B57527" w:rsidRPr="0013242E" w:rsidRDefault="00B57527" w:rsidP="009C1CDF">
                  <w:pPr>
                    <w:ind w:left="60" w:right="60"/>
                    <w:rPr>
                      <w:rFonts w:ascii="Verdana" w:hAnsi="Verdana" w:cs="Calibri"/>
                      <w:color w:val="000000"/>
                    </w:rPr>
                  </w:pPr>
                  <w:r w:rsidRPr="0013242E">
                    <w:rPr>
                      <w:rFonts w:ascii="Verdana" w:hAnsi="Verdana" w:cs="Calibri"/>
                      <w:color w:val="000000"/>
                    </w:rPr>
                    <w:t>II – Registro de profissionais e de pessoas jurídicas</w:t>
                  </w:r>
                </w:p>
              </w:tc>
            </w:tr>
            <w:tr w:rsidR="00B57527" w:rsidRPr="0062785B" w14:paraId="245DAF40" w14:textId="77777777" w:rsidTr="00B57527">
              <w:trPr>
                <w:tblCellSpacing w:w="0" w:type="dxa"/>
              </w:trPr>
              <w:tc>
                <w:tcPr>
                  <w:tcW w:w="7803" w:type="dxa"/>
                  <w:vAlign w:val="center"/>
                  <w:hideMark/>
                </w:tcPr>
                <w:p w14:paraId="0A456C70" w14:textId="77777777" w:rsidR="00B57527" w:rsidRPr="0062785B" w:rsidRDefault="00B57527" w:rsidP="009C1CDF">
                  <w:pPr>
                    <w:ind w:left="60" w:right="60"/>
                    <w:jc w:val="both"/>
                    <w:rPr>
                      <w:rFonts w:ascii="Verdana" w:hAnsi="Verdana" w:cs="Calibri"/>
                      <w:bCs/>
                      <w:color w:val="000000"/>
                    </w:rPr>
                  </w:pPr>
                  <w:r w:rsidRPr="0062785B">
                    <w:rPr>
                      <w:rFonts w:ascii="Verdana" w:hAnsi="Verdana" w:cs="Calibri"/>
                      <w:bCs/>
                      <w:color w:val="000000"/>
                    </w:rPr>
                    <w:t>III – Verificação e fiscalização do exercício e atividades profissionais</w:t>
                  </w:r>
                </w:p>
              </w:tc>
            </w:tr>
            <w:tr w:rsidR="00B57527" w:rsidRPr="0013242E" w14:paraId="0AFBEEDD" w14:textId="77777777" w:rsidTr="00B57527">
              <w:trPr>
                <w:tblCellSpacing w:w="0" w:type="dxa"/>
              </w:trPr>
              <w:tc>
                <w:tcPr>
                  <w:tcW w:w="7803" w:type="dxa"/>
                  <w:vAlign w:val="center"/>
                  <w:hideMark/>
                </w:tcPr>
                <w:p w14:paraId="3918E452" w14:textId="77777777" w:rsidR="00B57527" w:rsidRPr="0013242E" w:rsidRDefault="00B57527" w:rsidP="009C1CDF">
                  <w:pPr>
                    <w:ind w:left="60" w:right="60"/>
                    <w:rPr>
                      <w:rFonts w:ascii="Verdana" w:hAnsi="Verdana" w:cs="Calibri"/>
                      <w:color w:val="000000"/>
                    </w:rPr>
                  </w:pPr>
                  <w:r w:rsidRPr="0013242E">
                    <w:rPr>
                      <w:rFonts w:ascii="Verdana" w:hAnsi="Verdana" w:cs="Calibri"/>
                      <w:color w:val="000000"/>
                    </w:rPr>
                    <w:t>IV – Responsabilidade técnica e ética profissional</w:t>
                  </w:r>
                </w:p>
              </w:tc>
            </w:tr>
          </w:tbl>
          <w:p w14:paraId="7E075C4A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</w:p>
        </w:tc>
      </w:tr>
      <w:tr w:rsidR="00B57527" w:rsidRPr="00FD2E38" w14:paraId="18109ECA" w14:textId="77777777" w:rsidTr="00B57527">
        <w:trPr>
          <w:tblCellSpacing w:w="0" w:type="dxa"/>
        </w:trPr>
        <w:tc>
          <w:tcPr>
            <w:tcW w:w="2271" w:type="dxa"/>
            <w:vAlign w:val="center"/>
            <w:hideMark/>
          </w:tcPr>
          <w:p w14:paraId="0A613206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13242E">
              <w:rPr>
                <w:rFonts w:ascii="Verdana" w:hAnsi="Verdana" w:cs="Calibri"/>
                <w:b/>
                <w:bCs/>
                <w:color w:val="000000"/>
              </w:rPr>
              <w:t>Assunto</w:t>
            </w:r>
          </w:p>
        </w:tc>
        <w:tc>
          <w:tcPr>
            <w:tcW w:w="7085" w:type="dxa"/>
            <w:vAlign w:val="center"/>
            <w:hideMark/>
          </w:tcPr>
          <w:p w14:paraId="4DC8D20B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</w:t>
            </w:r>
            <w:r w:rsidRPr="009D50EA">
              <w:rPr>
                <w:rFonts w:ascii="Verdana" w:hAnsi="Verdana" w:cs="Calibri"/>
                <w:color w:val="000000"/>
              </w:rPr>
              <w:t>umprim</w:t>
            </w:r>
            <w:r>
              <w:rPr>
                <w:rFonts w:ascii="Verdana" w:hAnsi="Verdana" w:cs="Calibri"/>
                <w:color w:val="000000"/>
              </w:rPr>
              <w:t>ento d</w:t>
            </w:r>
            <w:r w:rsidRPr="009D50EA">
              <w:rPr>
                <w:rFonts w:ascii="Verdana" w:hAnsi="Verdana" w:cs="Calibri"/>
                <w:color w:val="000000"/>
              </w:rPr>
              <w:t>a Decisão Plenária nº 1062/2019</w:t>
            </w:r>
          </w:p>
          <w:p w14:paraId="2C2EBCE0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2C2656">
              <w:rPr>
                <w:rFonts w:ascii="Verdana" w:hAnsi="Verdana"/>
              </w:rPr>
              <w:t>Exercício e atribuições profissionais</w:t>
            </w:r>
          </w:p>
        </w:tc>
      </w:tr>
      <w:tr w:rsidR="00B57527" w:rsidRPr="00FD2E38" w14:paraId="40CAA593" w14:textId="77777777" w:rsidTr="00B57527">
        <w:trPr>
          <w:tblCellSpacing w:w="0" w:type="dxa"/>
        </w:trPr>
        <w:tc>
          <w:tcPr>
            <w:tcW w:w="2271" w:type="dxa"/>
            <w:vAlign w:val="center"/>
            <w:hideMark/>
          </w:tcPr>
          <w:p w14:paraId="50A874D0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13242E">
              <w:rPr>
                <w:rFonts w:ascii="Verdana" w:hAnsi="Verdana" w:cs="Calibri"/>
                <w:b/>
                <w:bCs/>
                <w:color w:val="000000"/>
              </w:rPr>
              <w:t>Proponente</w:t>
            </w:r>
          </w:p>
        </w:tc>
        <w:tc>
          <w:tcPr>
            <w:tcW w:w="7085" w:type="dxa"/>
            <w:vAlign w:val="center"/>
            <w:hideMark/>
          </w:tcPr>
          <w:p w14:paraId="699629B3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13242E">
              <w:rPr>
                <w:rFonts w:ascii="Verdana" w:hAnsi="Verdana" w:cs="Calibri"/>
                <w:color w:val="000000"/>
              </w:rPr>
              <w:t>CCEEI</w:t>
            </w:r>
          </w:p>
        </w:tc>
      </w:tr>
      <w:tr w:rsidR="00B57527" w:rsidRPr="00FD2E38" w14:paraId="6177EA43" w14:textId="77777777" w:rsidTr="00B57527">
        <w:trPr>
          <w:tblCellSpacing w:w="0" w:type="dxa"/>
        </w:trPr>
        <w:tc>
          <w:tcPr>
            <w:tcW w:w="2271" w:type="dxa"/>
            <w:vAlign w:val="center"/>
            <w:hideMark/>
          </w:tcPr>
          <w:p w14:paraId="393EC14F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13242E">
              <w:rPr>
                <w:rFonts w:ascii="Verdana" w:hAnsi="Verdana" w:cs="Calibri"/>
                <w:b/>
                <w:bCs/>
                <w:color w:val="000000"/>
              </w:rPr>
              <w:t>Destinatário</w:t>
            </w:r>
          </w:p>
        </w:tc>
        <w:tc>
          <w:tcPr>
            <w:tcW w:w="7085" w:type="dxa"/>
            <w:vAlign w:val="center"/>
            <w:hideMark/>
          </w:tcPr>
          <w:p w14:paraId="378AC36C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CONFEA/ CEEP</w:t>
            </w:r>
          </w:p>
        </w:tc>
      </w:tr>
      <w:tr w:rsidR="00B57527" w:rsidRPr="00FD2E38" w14:paraId="38C70F8C" w14:textId="77777777" w:rsidTr="00B57527">
        <w:trPr>
          <w:tblCellSpacing w:w="0" w:type="dxa"/>
        </w:trPr>
        <w:tc>
          <w:tcPr>
            <w:tcW w:w="2271" w:type="dxa"/>
            <w:vAlign w:val="center"/>
            <w:hideMark/>
          </w:tcPr>
          <w:p w14:paraId="5062F8FC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 w:rsidRPr="0013242E">
              <w:rPr>
                <w:rFonts w:ascii="Verdana" w:hAnsi="Verdana" w:cs="Calibri"/>
                <w:b/>
                <w:bCs/>
                <w:color w:val="000000"/>
              </w:rPr>
              <w:t>Item do Plano de Ação</w:t>
            </w:r>
          </w:p>
        </w:tc>
        <w:tc>
          <w:tcPr>
            <w:tcW w:w="7085" w:type="dxa"/>
            <w:vAlign w:val="center"/>
            <w:hideMark/>
          </w:tcPr>
          <w:p w14:paraId="7FF6C3EB" w14:textId="77777777" w:rsidR="00B57527" w:rsidRPr="0013242E" w:rsidRDefault="00B57527" w:rsidP="009C1CDF">
            <w:pPr>
              <w:ind w:left="60" w:right="6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Item 5</w:t>
            </w:r>
            <w:r w:rsidRPr="0077357A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</w:tbl>
    <w:p w14:paraId="491F3AAB" w14:textId="77777777" w:rsidR="0013242E" w:rsidRDefault="0013242E"/>
    <w:p w14:paraId="690E29D8" w14:textId="442E9004" w:rsidR="00FD2E38" w:rsidRPr="00FD2E38" w:rsidRDefault="002C2656" w:rsidP="00FD2E38">
      <w:pPr>
        <w:spacing w:before="120" w:after="120"/>
        <w:ind w:left="120" w:right="120" w:firstLine="1418"/>
        <w:jc w:val="both"/>
        <w:rPr>
          <w:rFonts w:ascii="Verdana" w:hAnsi="Verdana" w:cs="Calibri"/>
          <w:color w:val="000000"/>
        </w:rPr>
      </w:pPr>
      <w:bookmarkStart w:id="1" w:name="_Hlk859882"/>
      <w:bookmarkEnd w:id="1"/>
      <w:r w:rsidRPr="002C2656">
        <w:rPr>
          <w:rFonts w:ascii="Verdana" w:hAnsi="Verdana" w:cs="Calibri"/>
          <w:color w:val="000000"/>
        </w:rPr>
        <w:t xml:space="preserve">Os Coordenadores e Representantes de Plenário da Coordenadoria de Câmaras Especializadas de Engenharia Industrial - CCEEI dos Creas reunidos em </w:t>
      </w:r>
      <w:r w:rsidR="00C51225">
        <w:rPr>
          <w:rFonts w:ascii="Verdana" w:hAnsi="Verdana" w:cs="Calibri"/>
          <w:color w:val="000000"/>
        </w:rPr>
        <w:t>25</w:t>
      </w:r>
      <w:r w:rsidRPr="002C2656">
        <w:rPr>
          <w:rFonts w:ascii="Verdana" w:hAnsi="Verdana" w:cs="Calibri"/>
          <w:color w:val="000000"/>
        </w:rPr>
        <w:t xml:space="preserve"> de </w:t>
      </w:r>
      <w:r w:rsidR="00C51225">
        <w:rPr>
          <w:rFonts w:ascii="Verdana" w:hAnsi="Verdana" w:cs="Calibri"/>
          <w:color w:val="000000"/>
        </w:rPr>
        <w:t>novem</w:t>
      </w:r>
      <w:r w:rsidRPr="002C2656">
        <w:rPr>
          <w:rFonts w:ascii="Verdana" w:hAnsi="Verdana" w:cs="Calibri"/>
          <w:color w:val="000000"/>
        </w:rPr>
        <w:t>bro de 2020, aprovam proposta de seguinte teor:</w:t>
      </w:r>
    </w:p>
    <w:p w14:paraId="5F682087" w14:textId="77777777" w:rsidR="00B70EB8" w:rsidRPr="000A30ED" w:rsidRDefault="00B70EB8" w:rsidP="00372D98">
      <w:pPr>
        <w:pStyle w:val="Recuodecorpodetexto2"/>
        <w:spacing w:before="120" w:line="240" w:lineRule="auto"/>
        <w:ind w:left="0" w:firstLine="1701"/>
        <w:jc w:val="both"/>
        <w:rPr>
          <w:rFonts w:ascii="Verdana" w:hAnsi="Verdana"/>
          <w:spacing w:val="-8"/>
        </w:rPr>
      </w:pPr>
    </w:p>
    <w:p w14:paraId="2D2B7B31" w14:textId="77777777" w:rsidR="00C51225" w:rsidRPr="00C51225" w:rsidRDefault="00B70EB8" w:rsidP="00307988">
      <w:pPr>
        <w:pStyle w:val="Recuodecorpodetexto2"/>
        <w:numPr>
          <w:ilvl w:val="0"/>
          <w:numId w:val="4"/>
        </w:numPr>
        <w:spacing w:before="120" w:line="240" w:lineRule="auto"/>
        <w:ind w:left="0" w:firstLine="1701"/>
        <w:jc w:val="both"/>
        <w:rPr>
          <w:rFonts w:ascii="Verdana" w:hAnsi="Verdana"/>
          <w:spacing w:val="-8"/>
        </w:rPr>
      </w:pPr>
      <w:r w:rsidRPr="00C51225">
        <w:rPr>
          <w:rFonts w:ascii="Verdana" w:hAnsi="Verdana"/>
          <w:b/>
          <w:spacing w:val="-8"/>
        </w:rPr>
        <w:t>Situação Existente</w:t>
      </w:r>
    </w:p>
    <w:p w14:paraId="7409FEDC" w14:textId="60BA95F9" w:rsidR="003E722A" w:rsidRPr="00C51225" w:rsidRDefault="00C51225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  <w:spacing w:val="-8"/>
        </w:rPr>
      </w:pPr>
      <w:r>
        <w:rPr>
          <w:rFonts w:ascii="Verdana" w:hAnsi="Verdana"/>
          <w:color w:val="000000"/>
        </w:rPr>
        <w:t>Necessidade de a</w:t>
      </w:r>
      <w:r w:rsidR="002C2656" w:rsidRPr="00C51225">
        <w:rPr>
          <w:rFonts w:ascii="Verdana" w:hAnsi="Verdana"/>
          <w:color w:val="000000"/>
        </w:rPr>
        <w:t>presentar um breve preâmbulo sobre cada grupo/modalidade para fazer parte do trabalho de levantamento dos títulos profissionais do Sistema Confea/Crea.</w:t>
      </w:r>
    </w:p>
    <w:p w14:paraId="5593977E" w14:textId="77777777" w:rsidR="00C51225" w:rsidRPr="00C51225" w:rsidRDefault="003D530C" w:rsidP="00C51225">
      <w:pPr>
        <w:pStyle w:val="Recuodecorpodetexto2"/>
        <w:numPr>
          <w:ilvl w:val="0"/>
          <w:numId w:val="4"/>
        </w:numPr>
        <w:spacing w:before="120" w:line="240" w:lineRule="auto"/>
        <w:jc w:val="both"/>
        <w:rPr>
          <w:rFonts w:ascii="Verdana" w:hAnsi="Verdana"/>
        </w:rPr>
      </w:pPr>
      <w:r w:rsidRPr="003D530C">
        <w:rPr>
          <w:rFonts w:ascii="Verdana" w:hAnsi="Verdana"/>
          <w:b/>
        </w:rPr>
        <w:t>Nova Propos</w:t>
      </w:r>
      <w:r>
        <w:rPr>
          <w:rFonts w:ascii="Verdana" w:hAnsi="Verdana"/>
          <w:b/>
        </w:rPr>
        <w:t>i</w:t>
      </w:r>
      <w:r w:rsidRPr="003D530C">
        <w:rPr>
          <w:rFonts w:ascii="Verdana" w:hAnsi="Verdana"/>
          <w:b/>
        </w:rPr>
        <w:t>ção:</w:t>
      </w:r>
      <w:r>
        <w:rPr>
          <w:rFonts w:ascii="Verdana" w:hAnsi="Verdana"/>
          <w:b/>
        </w:rPr>
        <w:t xml:space="preserve"> </w:t>
      </w:r>
    </w:p>
    <w:p w14:paraId="4912576B" w14:textId="22957066" w:rsidR="003D530C" w:rsidRDefault="003D530C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 w:rsidRPr="003D530C">
        <w:rPr>
          <w:rFonts w:ascii="Verdana" w:hAnsi="Verdana"/>
          <w:i/>
        </w:rPr>
        <w:t>Relato apresentado pelo Sr. Coordenador</w:t>
      </w:r>
      <w:r w:rsidR="00C51225">
        <w:rPr>
          <w:rFonts w:ascii="Verdana" w:hAnsi="Verdana"/>
          <w:i/>
        </w:rPr>
        <w:t>es</w:t>
      </w:r>
      <w:r w:rsidRPr="003D530C">
        <w:rPr>
          <w:rFonts w:ascii="Verdana" w:hAnsi="Verdana"/>
          <w:i/>
        </w:rPr>
        <w:t xml:space="preserve"> Sr. Eng. </w:t>
      </w:r>
      <w:r w:rsidR="00C51225">
        <w:rPr>
          <w:rFonts w:ascii="Verdana" w:hAnsi="Verdana"/>
          <w:i/>
        </w:rPr>
        <w:t xml:space="preserve">Mec. </w:t>
      </w:r>
      <w:r w:rsidRPr="003D530C">
        <w:rPr>
          <w:rFonts w:ascii="Verdana" w:hAnsi="Verdana"/>
          <w:i/>
        </w:rPr>
        <w:t>Osny do Amaral Filho (CREA-SC) com aporte do Sr. Eng.</w:t>
      </w:r>
      <w:r w:rsidR="00C51225">
        <w:rPr>
          <w:rFonts w:ascii="Verdana" w:hAnsi="Verdana"/>
          <w:i/>
        </w:rPr>
        <w:t xml:space="preserve"> Mec.</w:t>
      </w:r>
      <w:r w:rsidRPr="003D530C">
        <w:rPr>
          <w:rFonts w:ascii="Verdana" w:hAnsi="Verdana"/>
          <w:i/>
        </w:rPr>
        <w:t xml:space="preserve"> Caio Francisco da Silva Santana (CREA-SE).</w:t>
      </w:r>
      <w:r>
        <w:rPr>
          <w:rFonts w:ascii="Verdana" w:hAnsi="Verdana"/>
        </w:rPr>
        <w:t xml:space="preserve"> </w:t>
      </w:r>
    </w:p>
    <w:p w14:paraId="5A05CE2C" w14:textId="4DBDC764" w:rsidR="002221E9" w:rsidRDefault="00520C0A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>
        <w:rPr>
          <w:rFonts w:ascii="Verdana" w:hAnsi="Verdana"/>
        </w:rPr>
        <w:t xml:space="preserve">Apresentada planilha </w:t>
      </w:r>
      <w:r w:rsidR="001D1A1E">
        <w:rPr>
          <w:rFonts w:ascii="Verdana" w:hAnsi="Verdana"/>
        </w:rPr>
        <w:t xml:space="preserve">anexa (Anexo 1) </w:t>
      </w:r>
      <w:bookmarkStart w:id="2" w:name="_GoBack"/>
      <w:bookmarkEnd w:id="2"/>
      <w:r>
        <w:rPr>
          <w:rFonts w:ascii="Verdana" w:hAnsi="Verdana"/>
        </w:rPr>
        <w:t xml:space="preserve">com as seguintes </w:t>
      </w:r>
      <w:r w:rsidR="00F22A3B">
        <w:rPr>
          <w:rFonts w:ascii="Verdana" w:hAnsi="Verdana"/>
        </w:rPr>
        <w:t>informações:</w:t>
      </w:r>
    </w:p>
    <w:p w14:paraId="416FAA5A" w14:textId="02772097" w:rsidR="00F22A3B" w:rsidRDefault="00F22A3B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>
        <w:rPr>
          <w:rFonts w:ascii="Verdana" w:hAnsi="Verdana"/>
        </w:rPr>
        <w:t>- Grupo</w:t>
      </w:r>
    </w:p>
    <w:p w14:paraId="2F29F05D" w14:textId="43A849DD" w:rsidR="00F22A3B" w:rsidRDefault="00F22A3B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>
        <w:rPr>
          <w:rFonts w:ascii="Verdana" w:hAnsi="Verdana"/>
        </w:rPr>
        <w:t>- Modalidade</w:t>
      </w:r>
    </w:p>
    <w:p w14:paraId="2A266AFE" w14:textId="26707068" w:rsidR="00F22A3B" w:rsidRDefault="00F22A3B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>
        <w:rPr>
          <w:rFonts w:ascii="Verdana" w:hAnsi="Verdana"/>
        </w:rPr>
        <w:t>- Titulação:</w:t>
      </w:r>
    </w:p>
    <w:p w14:paraId="3B6A30C9" w14:textId="77777777" w:rsidR="00542A78" w:rsidRDefault="00F22A3B" w:rsidP="00E432D7">
      <w:pPr>
        <w:pStyle w:val="Recuodecorpodetexto2"/>
        <w:spacing w:before="120" w:line="240" w:lineRule="auto"/>
        <w:ind w:left="2124"/>
        <w:jc w:val="both"/>
        <w:rPr>
          <w:rFonts w:ascii="Verdana" w:hAnsi="Verdana"/>
        </w:rPr>
      </w:pPr>
      <w:r>
        <w:rPr>
          <w:rFonts w:ascii="Verdana" w:hAnsi="Verdana"/>
        </w:rPr>
        <w:tab/>
        <w:t>*</w:t>
      </w:r>
      <w:r w:rsidR="00542A78">
        <w:rPr>
          <w:rFonts w:ascii="Verdana" w:hAnsi="Verdana"/>
        </w:rPr>
        <w:t xml:space="preserve"> Código</w:t>
      </w:r>
    </w:p>
    <w:p w14:paraId="07C9DC49" w14:textId="77777777" w:rsidR="00542A78" w:rsidRDefault="00542A78" w:rsidP="00E432D7">
      <w:pPr>
        <w:pStyle w:val="Recuodecorpodetexto2"/>
        <w:spacing w:before="120" w:line="240" w:lineRule="auto"/>
        <w:ind w:left="2124"/>
        <w:jc w:val="both"/>
        <w:rPr>
          <w:rFonts w:ascii="Verdana" w:hAnsi="Verdana"/>
        </w:rPr>
      </w:pPr>
      <w:r>
        <w:rPr>
          <w:rFonts w:ascii="Verdana" w:hAnsi="Verdana"/>
        </w:rPr>
        <w:tab/>
        <w:t>* Título</w:t>
      </w:r>
    </w:p>
    <w:p w14:paraId="58B42CC2" w14:textId="77777777" w:rsidR="00E432D7" w:rsidRDefault="00542A78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>
        <w:rPr>
          <w:rFonts w:ascii="Verdana" w:hAnsi="Verdana"/>
        </w:rPr>
        <w:t>- Área de atua</w:t>
      </w:r>
      <w:r w:rsidR="00E432D7">
        <w:rPr>
          <w:rFonts w:ascii="Verdana" w:hAnsi="Verdana"/>
        </w:rPr>
        <w:t>ção</w:t>
      </w:r>
    </w:p>
    <w:p w14:paraId="3E74E6F8" w14:textId="3B12EC70" w:rsidR="00F22A3B" w:rsidRDefault="00E432D7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>
        <w:rPr>
          <w:rFonts w:ascii="Verdana" w:hAnsi="Verdana"/>
        </w:rPr>
        <w:t>- Apresentação da modalidade e suas características</w:t>
      </w:r>
      <w:r w:rsidR="00F22A3B">
        <w:rPr>
          <w:rFonts w:ascii="Verdana" w:hAnsi="Verdana"/>
        </w:rPr>
        <w:tab/>
      </w:r>
    </w:p>
    <w:p w14:paraId="4FADEA82" w14:textId="50FD9510" w:rsidR="00C51225" w:rsidRDefault="00C51225" w:rsidP="00C51225">
      <w:pPr>
        <w:pStyle w:val="Recuodecorpodetexto2"/>
        <w:numPr>
          <w:ilvl w:val="0"/>
          <w:numId w:val="4"/>
        </w:numPr>
        <w:spacing w:before="120" w:line="240" w:lineRule="auto"/>
        <w:jc w:val="both"/>
        <w:rPr>
          <w:rFonts w:ascii="Verdana" w:hAnsi="Verdana"/>
          <w:b/>
          <w:bCs/>
        </w:rPr>
      </w:pPr>
      <w:r w:rsidRPr="00C51225">
        <w:rPr>
          <w:rFonts w:ascii="Verdana" w:hAnsi="Verdana"/>
          <w:b/>
          <w:bCs/>
        </w:rPr>
        <w:t>Justificativa:</w:t>
      </w:r>
      <w:r>
        <w:rPr>
          <w:rFonts w:ascii="Verdana" w:hAnsi="Verdana"/>
          <w:b/>
          <w:bCs/>
        </w:rPr>
        <w:t xml:space="preserve"> </w:t>
      </w:r>
    </w:p>
    <w:p w14:paraId="2B4C672C" w14:textId="27A2688B" w:rsidR="00EC6538" w:rsidRDefault="00EC6538" w:rsidP="00EC6538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  <w:r w:rsidRPr="001A2CB8">
        <w:rPr>
          <w:rFonts w:ascii="Verdana" w:hAnsi="Verdana"/>
        </w:rPr>
        <w:t xml:space="preserve">Reunir em um único documento informações </w:t>
      </w:r>
      <w:r w:rsidR="00D46F13" w:rsidRPr="001A2CB8">
        <w:rPr>
          <w:rFonts w:ascii="Verdana" w:hAnsi="Verdana"/>
        </w:rPr>
        <w:t>sobre os títulos de engenharia e tecnólogos</w:t>
      </w:r>
      <w:r w:rsidR="001A2CB8">
        <w:rPr>
          <w:rFonts w:ascii="Verdana" w:hAnsi="Verdana"/>
        </w:rPr>
        <w:t xml:space="preserve"> </w:t>
      </w:r>
    </w:p>
    <w:p w14:paraId="1C916E05" w14:textId="12368146" w:rsidR="00482932" w:rsidRDefault="00482932" w:rsidP="00EC6538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</w:p>
    <w:p w14:paraId="500A0A88" w14:textId="2C42F4C6" w:rsidR="00482932" w:rsidRDefault="00482932" w:rsidP="00EC6538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</w:p>
    <w:p w14:paraId="1FB522F4" w14:textId="030AA803" w:rsidR="00482932" w:rsidRDefault="00482932" w:rsidP="00EC6538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</w:p>
    <w:p w14:paraId="4ADC2580" w14:textId="7A9771FF" w:rsidR="00482932" w:rsidRDefault="00482932" w:rsidP="00EC6538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</w:p>
    <w:p w14:paraId="1EFD33F5" w14:textId="77777777" w:rsidR="00482932" w:rsidRPr="001A2CB8" w:rsidRDefault="00482932" w:rsidP="00EC6538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</w:p>
    <w:p w14:paraId="6DDAE1BD" w14:textId="57A77209" w:rsidR="00C51225" w:rsidRDefault="00C51225" w:rsidP="00C51225">
      <w:pPr>
        <w:pStyle w:val="Recuodecorpodetexto2"/>
        <w:numPr>
          <w:ilvl w:val="0"/>
          <w:numId w:val="4"/>
        </w:numPr>
        <w:spacing w:before="12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Fundamentação legal:</w:t>
      </w:r>
    </w:p>
    <w:p w14:paraId="044916A6" w14:textId="2ED98672" w:rsidR="003057C8" w:rsidRDefault="007C475E" w:rsidP="009806B1">
      <w:pPr>
        <w:ind w:left="2061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d.1) </w:t>
      </w:r>
      <w:r w:rsidR="003057C8">
        <w:rPr>
          <w:rFonts w:ascii="Verdana" w:hAnsi="Verdana" w:cs="Calibri"/>
          <w:color w:val="000000"/>
        </w:rPr>
        <w:t>Lei nº 5.194/66</w:t>
      </w:r>
    </w:p>
    <w:p w14:paraId="58699667" w14:textId="01C7E67E" w:rsidR="009806B1" w:rsidRPr="009806B1" w:rsidRDefault="003057C8" w:rsidP="009806B1">
      <w:pPr>
        <w:ind w:left="2061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d.2) </w:t>
      </w:r>
      <w:r w:rsidR="009806B1" w:rsidRPr="009806B1">
        <w:rPr>
          <w:rFonts w:ascii="Verdana" w:hAnsi="Verdana" w:cs="Calibri"/>
          <w:color w:val="000000"/>
        </w:rPr>
        <w:t xml:space="preserve">Titulações baseadas na Tabela de Títulos Profissionais Resolução 473/02 - atualizado em 05/06/2020 </w:t>
      </w:r>
    </w:p>
    <w:p w14:paraId="55C3C91B" w14:textId="61AEDF85" w:rsidR="00516046" w:rsidRDefault="003057C8" w:rsidP="00516046">
      <w:pPr>
        <w:pStyle w:val="PargrafodaLista"/>
        <w:ind w:left="2061"/>
        <w:rPr>
          <w:rFonts w:ascii="Verdana" w:hAnsi="Verdana"/>
        </w:rPr>
      </w:pPr>
      <w:r>
        <w:rPr>
          <w:rFonts w:ascii="Verdana" w:hAnsi="Verdana"/>
        </w:rPr>
        <w:t>d.3</w:t>
      </w:r>
      <w:r w:rsidR="002C4F64">
        <w:rPr>
          <w:rFonts w:ascii="Verdana" w:hAnsi="Verdana"/>
        </w:rPr>
        <w:t xml:space="preserve">) </w:t>
      </w:r>
      <w:r w:rsidR="00516046" w:rsidRPr="007C475E">
        <w:rPr>
          <w:rFonts w:ascii="Verdana" w:hAnsi="Verdana"/>
        </w:rPr>
        <w:t>PL-1062/2019</w:t>
      </w:r>
    </w:p>
    <w:p w14:paraId="0CC1CDDB" w14:textId="65CA4F0F" w:rsidR="003057C8" w:rsidRPr="007C475E" w:rsidRDefault="003057C8" w:rsidP="00516046">
      <w:pPr>
        <w:pStyle w:val="PargrafodaLista"/>
        <w:ind w:left="2061"/>
        <w:rPr>
          <w:rFonts w:ascii="Verdana" w:hAnsi="Verdana"/>
        </w:rPr>
      </w:pPr>
      <w:r>
        <w:rPr>
          <w:rFonts w:ascii="Verdana" w:hAnsi="Verdana"/>
        </w:rPr>
        <w:t xml:space="preserve">d.4) Todos os normativos vigentes que tratam de atribuição profissional no âmbito das </w:t>
      </w:r>
      <w:r w:rsidRPr="0013242E">
        <w:rPr>
          <w:rFonts w:ascii="Verdana" w:hAnsi="Verdana"/>
          <w:color w:val="000000"/>
        </w:rPr>
        <w:t>Câmaras Especializadas de Engenharia Industrial</w:t>
      </w:r>
      <w:r>
        <w:rPr>
          <w:rFonts w:ascii="Verdana" w:hAnsi="Verdana"/>
        </w:rPr>
        <w:t xml:space="preserve"> </w:t>
      </w:r>
    </w:p>
    <w:p w14:paraId="37BC8193" w14:textId="77777777" w:rsidR="00516046" w:rsidRDefault="00516046" w:rsidP="00516046">
      <w:pPr>
        <w:pStyle w:val="Recuodecorpodetexto2"/>
        <w:spacing w:before="120" w:line="240" w:lineRule="auto"/>
        <w:ind w:left="2061"/>
        <w:jc w:val="both"/>
        <w:rPr>
          <w:rFonts w:ascii="Verdana" w:hAnsi="Verdana"/>
          <w:b/>
          <w:bCs/>
        </w:rPr>
      </w:pPr>
    </w:p>
    <w:p w14:paraId="20644F3A" w14:textId="77777777" w:rsidR="00C51225" w:rsidRDefault="00C51225" w:rsidP="00C51225">
      <w:pPr>
        <w:pStyle w:val="Recuodecorpodetexto2"/>
        <w:spacing w:before="120" w:line="240" w:lineRule="auto"/>
        <w:ind w:left="2061"/>
        <w:jc w:val="both"/>
        <w:rPr>
          <w:rFonts w:ascii="Verdana" w:hAnsi="Verdana"/>
        </w:rPr>
      </w:pPr>
    </w:p>
    <w:p w14:paraId="34A36E60" w14:textId="1124E69C" w:rsidR="00783DDF" w:rsidRDefault="006417F9" w:rsidP="006417F9">
      <w:pPr>
        <w:pStyle w:val="Corpodetexto"/>
        <w:spacing w:before="240" w:after="360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Brasília, </w:t>
      </w:r>
      <w:r w:rsidR="00C51225">
        <w:rPr>
          <w:rFonts w:ascii="Verdana" w:hAnsi="Verdana"/>
        </w:rPr>
        <w:t>2</w:t>
      </w:r>
      <w:r>
        <w:rPr>
          <w:rFonts w:ascii="Verdana" w:hAnsi="Verdana"/>
        </w:rPr>
        <w:t>5</w:t>
      </w:r>
      <w:r w:rsidR="00EA4F9D" w:rsidRPr="000A30ED">
        <w:rPr>
          <w:rFonts w:ascii="Verdana" w:hAnsi="Verdana"/>
        </w:rPr>
        <w:t xml:space="preserve"> de </w:t>
      </w:r>
      <w:r w:rsidR="00C51225">
        <w:rPr>
          <w:rFonts w:ascii="Verdana" w:hAnsi="Verdana"/>
        </w:rPr>
        <w:t>novem</w:t>
      </w:r>
      <w:r w:rsidR="00EA4F9D">
        <w:rPr>
          <w:rFonts w:ascii="Verdana" w:hAnsi="Verdana"/>
        </w:rPr>
        <w:t>bro</w:t>
      </w:r>
      <w:r w:rsidR="00EA4F9D" w:rsidRPr="000A30ED">
        <w:rPr>
          <w:rFonts w:ascii="Verdana" w:hAnsi="Verdana"/>
        </w:rPr>
        <w:t xml:space="preserve"> de </w:t>
      </w:r>
      <w:r w:rsidR="00EA4F9D" w:rsidRPr="00B70EB8">
        <w:rPr>
          <w:rFonts w:ascii="Verdana" w:hAnsi="Verdana"/>
        </w:rPr>
        <w:t>20</w:t>
      </w:r>
      <w:r w:rsidR="00EA4F9D">
        <w:rPr>
          <w:rFonts w:ascii="Verdana" w:hAnsi="Verdana"/>
        </w:rPr>
        <w:t>20</w:t>
      </w:r>
    </w:p>
    <w:p w14:paraId="28C457C7" w14:textId="1D47EDEF" w:rsidR="00EA4F9D" w:rsidRDefault="00EA4F9D" w:rsidP="006417F9">
      <w:pPr>
        <w:jc w:val="center"/>
        <w:rPr>
          <w:rFonts w:ascii="Verdana" w:hAnsi="Verdana"/>
          <w:b/>
        </w:rPr>
      </w:pPr>
    </w:p>
    <w:p w14:paraId="6B7FAA7C" w14:textId="77777777" w:rsidR="003057C8" w:rsidRDefault="003057C8" w:rsidP="006417F9">
      <w:pPr>
        <w:jc w:val="center"/>
        <w:rPr>
          <w:rFonts w:ascii="Verdana" w:hAnsi="Verdana"/>
          <w:b/>
        </w:rPr>
      </w:pPr>
    </w:p>
    <w:p w14:paraId="7882A1E7" w14:textId="77777777" w:rsidR="006417F9" w:rsidRDefault="006417F9" w:rsidP="006417F9">
      <w:pPr>
        <w:jc w:val="center"/>
        <w:rPr>
          <w:rFonts w:ascii="Verdana" w:hAnsi="Verdana"/>
          <w:b/>
        </w:rPr>
      </w:pPr>
    </w:p>
    <w:p w14:paraId="76439505" w14:textId="77777777" w:rsidR="001955B5" w:rsidRDefault="00B70EB8" w:rsidP="006417F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Eng. </w:t>
      </w:r>
      <w:r w:rsidR="007377BF">
        <w:rPr>
          <w:rFonts w:ascii="Verdana" w:hAnsi="Verdana"/>
          <w:b/>
        </w:rPr>
        <w:t>de Produção Metalurgista e Eng. Seg. do Trabalho</w:t>
      </w:r>
      <w:r>
        <w:rPr>
          <w:rFonts w:ascii="Verdana" w:hAnsi="Verdana"/>
          <w:b/>
        </w:rPr>
        <w:t xml:space="preserve"> </w:t>
      </w:r>
      <w:r w:rsidR="00342635">
        <w:rPr>
          <w:rFonts w:ascii="Verdana" w:hAnsi="Verdana"/>
          <w:b/>
        </w:rPr>
        <w:t>Sérgio Lourenço</w:t>
      </w:r>
    </w:p>
    <w:p w14:paraId="19B8D3FC" w14:textId="77777777" w:rsidR="00B70EB8" w:rsidRDefault="00FD2E38" w:rsidP="006417F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Coordenador da CCEEI</w:t>
      </w:r>
    </w:p>
    <w:p w14:paraId="62A92510" w14:textId="77777777" w:rsidR="00FD2E38" w:rsidRDefault="00FD2E38" w:rsidP="00B70E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DFFD1B3" w14:textId="77777777" w:rsidR="00FD2E38" w:rsidRDefault="00FD2E38" w:rsidP="00B70EB8">
      <w:pPr>
        <w:jc w:val="center"/>
        <w:rPr>
          <w:rFonts w:ascii="Verdana" w:hAnsi="Verdana"/>
          <w:b/>
        </w:rPr>
      </w:pPr>
    </w:p>
    <w:p w14:paraId="1ADB02F6" w14:textId="77777777" w:rsidR="00FD2E38" w:rsidRDefault="00FD2E38" w:rsidP="00B70EB8">
      <w:pPr>
        <w:jc w:val="center"/>
        <w:rPr>
          <w:rFonts w:ascii="Verdana" w:hAnsi="Verdana"/>
          <w:b/>
        </w:rPr>
      </w:pPr>
    </w:p>
    <w:tbl>
      <w:tblPr>
        <w:tblW w:w="88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978"/>
        <w:gridCol w:w="978"/>
        <w:gridCol w:w="1185"/>
        <w:gridCol w:w="3586"/>
      </w:tblGrid>
      <w:tr w:rsidR="00D07A0D" w:rsidRPr="00FD2E38" w14:paraId="6C50C525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75887890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bookmarkStart w:id="3" w:name="_Hlk860608"/>
            <w:r w:rsidRPr="00FD2E38">
              <w:rPr>
                <w:rFonts w:ascii="Calibri" w:hAnsi="Calibri" w:cs="Calibri"/>
                <w:b/>
                <w:bCs/>
                <w:color w:val="000000"/>
              </w:rPr>
              <w:t>CREA</w:t>
            </w:r>
            <w:bookmarkEnd w:id="3"/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0F86268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SIM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2880A00C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NÃO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6988BD21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ABSTENÇÃO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3DCC93D9" w14:textId="77777777" w:rsidR="00D07A0D" w:rsidRPr="00FD2E38" w:rsidRDefault="00D07A0D" w:rsidP="00DC2067">
            <w:pPr>
              <w:ind w:left="192" w:right="60"/>
              <w:jc w:val="center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OBSERVAÇÃO</w:t>
            </w:r>
          </w:p>
        </w:tc>
      </w:tr>
      <w:tr w:rsidR="00D07A0D" w:rsidRPr="00FD2E38" w14:paraId="4F0FBC59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0A0F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Acre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D7C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267C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4A4B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2B2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3BDBA1E8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8C0F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Alagoas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DA3D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383D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7372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BCDA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79D2A0F8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094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Amapá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24B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493C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6AF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B230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D07A0D" w:rsidRPr="00FD2E38" w14:paraId="1EC9AD79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3984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Amazonas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345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36E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4BB5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2808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D07A0D" w:rsidRPr="00FD2E38" w14:paraId="62BEB4C6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CA75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Bahia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B9A1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282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879A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C045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44CFA30D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FADA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Ceará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5EC0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D89F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22AD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3BA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4E96583C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0FB3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Distrito Federal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280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AB3A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8E42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710A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E880CEB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DA33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Espírito Santo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BFA8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3D84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AE3F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70B1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A71951E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6C50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Goiás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03D7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3395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CB38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195B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086F6E5A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90AA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Maranhão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B1C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3DCF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2258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2BE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D07A0D" w:rsidRPr="00FD2E38" w14:paraId="35B555C1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2AF8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Mato Grosso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2F61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7A6D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676F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043D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Ausente</w:t>
            </w:r>
          </w:p>
        </w:tc>
      </w:tr>
      <w:tr w:rsidR="00D07A0D" w:rsidRPr="00FD2E38" w14:paraId="4F9C3017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8C6E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Mato Grosso do Sul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1E1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5928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3695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F747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7191723D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BF44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Minas Gerais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7688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2FA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D10B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4F64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6E51FE62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6FDD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Pará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6C18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7A377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08C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F655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8573083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D7D5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Paraíba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E550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0D3A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116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AA7C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06967DA5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E6C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Paraná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74A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F70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582E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9CA1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004DF295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DC6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Pernambuco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8E3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FD24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13E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B69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04A6E57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F50D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Piauí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D30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C3EE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5C20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14B0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6AFE40BB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E79B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Rio de Janeiro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03A4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9EB7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C127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B396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454DC61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2B76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Rio Grande do Norte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2C81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142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D3FF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8E1D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43988AC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5A2A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Rio Grande do Sul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F0CD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9F6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C500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6CA3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6D468032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180F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Rondônia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CEAA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3A1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07CE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2AF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4580EC36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E8C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Roraima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5324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6A0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D2EE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D17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50FEDBF9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BFBC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Santa Catarina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939E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0C3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381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1809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0AEB1EC8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BCF7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São Paulo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43F2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6A31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940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62D3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1BDBA016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A83C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Sergipe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EDDF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6963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1F4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E23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770D1F38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32A6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Tocantins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EF2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BE1B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CCD9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7A62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</w:p>
        </w:tc>
      </w:tr>
      <w:tr w:rsidR="00D07A0D" w:rsidRPr="00FD2E38" w14:paraId="775287CE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A260" w14:textId="77777777" w:rsidR="00D07A0D" w:rsidRPr="00FD2E38" w:rsidRDefault="00D07A0D" w:rsidP="00DC2067">
            <w:pPr>
              <w:ind w:left="60" w:right="60"/>
              <w:jc w:val="right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209A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AB16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1720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7777"/>
            <w:vAlign w:val="center"/>
            <w:hideMark/>
          </w:tcPr>
          <w:p w14:paraId="78E7FFF0" w14:textId="77777777" w:rsidR="00D07A0D" w:rsidRPr="00FD2E38" w:rsidRDefault="00D07A0D" w:rsidP="00DC2067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FD2E38">
              <w:rPr>
                <w:rFonts w:ascii="-webkit-standard" w:hAnsi="-webkit-standard"/>
                <w:color w:val="000000"/>
                <w:sz w:val="24"/>
                <w:szCs w:val="24"/>
              </w:rPr>
              <w:t> </w:t>
            </w:r>
          </w:p>
        </w:tc>
      </w:tr>
      <w:tr w:rsidR="00D07A0D" w:rsidRPr="00FD2E38" w14:paraId="69364FFB" w14:textId="77777777" w:rsidTr="00DC2067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E026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00"/>
              </w:rPr>
              <w:t>Desempate do Coordenador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E473" w14:textId="2DE2AE93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F707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ACEC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7777"/>
            <w:vAlign w:val="center"/>
            <w:hideMark/>
          </w:tcPr>
          <w:p w14:paraId="390AAA5C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3A731BD" w14:textId="77777777" w:rsidR="00D07A0D" w:rsidRPr="00FD2E38" w:rsidRDefault="00D07A0D" w:rsidP="00D07A0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1440"/>
        <w:gridCol w:w="1440"/>
        <w:gridCol w:w="1724"/>
      </w:tblGrid>
      <w:tr w:rsidR="00D07A0D" w:rsidRPr="00FD2E38" w14:paraId="48ED0CFA" w14:textId="77777777" w:rsidTr="00D07A0D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0C89" w14:textId="0EBE13FE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9452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8000"/>
              </w:rPr>
              <w:t>Aprovado por unanimidade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029B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AE9A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0000FF"/>
              </w:rPr>
              <w:t>Aprovado por maioria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2FED" w14:textId="77777777" w:rsidR="00D07A0D" w:rsidRPr="00FD2E38" w:rsidRDefault="00D07A0D" w:rsidP="00DC2067">
            <w:pPr>
              <w:ind w:left="60" w:right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52BD" w14:textId="77777777" w:rsidR="00D07A0D" w:rsidRPr="00FD2E38" w:rsidRDefault="00D07A0D" w:rsidP="00DC2067">
            <w:pPr>
              <w:ind w:left="60" w:right="60"/>
              <w:rPr>
                <w:rFonts w:ascii="Calibri" w:hAnsi="Calibri" w:cs="Calibri"/>
                <w:color w:val="000000"/>
              </w:rPr>
            </w:pPr>
            <w:r w:rsidRPr="00FD2E38">
              <w:rPr>
                <w:rFonts w:ascii="Calibri" w:hAnsi="Calibri" w:cs="Calibri"/>
                <w:b/>
                <w:bCs/>
                <w:color w:val="FF0000"/>
              </w:rPr>
              <w:t>Não aprovado</w:t>
            </w:r>
          </w:p>
        </w:tc>
      </w:tr>
    </w:tbl>
    <w:p w14:paraId="5F0D63F1" w14:textId="77777777" w:rsidR="00FD2E38" w:rsidRDefault="00FD2E38" w:rsidP="00B70EB8">
      <w:pPr>
        <w:jc w:val="center"/>
        <w:rPr>
          <w:rFonts w:ascii="Verdana" w:hAnsi="Verdana"/>
          <w:b/>
        </w:rPr>
      </w:pPr>
    </w:p>
    <w:sectPr w:rsidR="00FD2E38" w:rsidSect="00ED1943">
      <w:headerReference w:type="default" r:id="rId7"/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FEF3" w14:textId="77777777" w:rsidR="00360EFC" w:rsidRDefault="00360EFC">
      <w:r>
        <w:separator/>
      </w:r>
    </w:p>
  </w:endnote>
  <w:endnote w:type="continuationSeparator" w:id="0">
    <w:p w14:paraId="4254FB5D" w14:textId="77777777" w:rsidR="00360EFC" w:rsidRDefault="003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17EF" w14:textId="77777777" w:rsidR="00360EFC" w:rsidRDefault="00360EFC">
      <w:r>
        <w:separator/>
      </w:r>
    </w:p>
  </w:footnote>
  <w:footnote w:type="continuationSeparator" w:id="0">
    <w:p w14:paraId="6E5FE879" w14:textId="77777777" w:rsidR="00360EFC" w:rsidRDefault="0036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B38E" w14:textId="77777777" w:rsidR="0013242E" w:rsidRPr="0013242E" w:rsidRDefault="0013242E" w:rsidP="0013242E">
    <w:pPr>
      <w:jc w:val="center"/>
      <w:rPr>
        <w:sz w:val="24"/>
        <w:szCs w:val="24"/>
      </w:rPr>
    </w:pPr>
    <w:r w:rsidRPr="0013242E">
      <w:rPr>
        <w:noProof/>
        <w:sz w:val="24"/>
        <w:szCs w:val="24"/>
      </w:rPr>
      <w:drawing>
        <wp:inline distT="0" distB="0" distL="0" distR="0" wp14:anchorId="1F90BE99" wp14:editId="0EECB7FF">
          <wp:extent cx="1606135" cy="884128"/>
          <wp:effectExtent l="0" t="0" r="0" b="5080"/>
          <wp:docPr id="1" name="Imagem 1" descr="STF mantém condenação de ex-deputado por uso indevido de Brasão d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F mantém condenação de ex-deputado por uso indevido de Brasão d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360" cy="89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93E4E" w14:textId="77777777" w:rsidR="005E166C" w:rsidRPr="00496E68" w:rsidRDefault="00360EFC" w:rsidP="008329A3">
    <w:pPr>
      <w:pStyle w:val="Cabealho"/>
      <w:jc w:val="center"/>
      <w:rPr>
        <w:rFonts w:ascii="Verdana" w:hAnsi="Verdana"/>
      </w:rPr>
    </w:pPr>
  </w:p>
  <w:p w14:paraId="60F80981" w14:textId="77777777" w:rsidR="005E166C" w:rsidRPr="00496E68" w:rsidRDefault="0035744A" w:rsidP="006F67D6">
    <w:pPr>
      <w:pStyle w:val="Cabealho"/>
      <w:jc w:val="center"/>
      <w:rPr>
        <w:rFonts w:ascii="Verdana" w:hAnsi="Verdana"/>
        <w:b/>
      </w:rPr>
    </w:pPr>
    <w:r w:rsidRPr="00496E68">
      <w:rPr>
        <w:rFonts w:ascii="Verdana" w:hAnsi="Verdana"/>
        <w:b/>
      </w:rPr>
      <w:t>SERVIÇO PÚBLICO FEDERAL</w:t>
    </w:r>
  </w:p>
  <w:p w14:paraId="26918B88" w14:textId="38FCE4FC" w:rsidR="005E166C" w:rsidRDefault="0035744A" w:rsidP="006F67D6">
    <w:pPr>
      <w:pStyle w:val="Cabealho"/>
      <w:jc w:val="center"/>
      <w:rPr>
        <w:rFonts w:ascii="Verdana" w:hAnsi="Verdana"/>
        <w:b/>
      </w:rPr>
    </w:pPr>
    <w:r w:rsidRPr="00496E68">
      <w:rPr>
        <w:rFonts w:ascii="Verdana" w:hAnsi="Verdana"/>
        <w:b/>
      </w:rPr>
      <w:t>CONSELHO FEDERAL DE ENGENHARIA</w:t>
    </w:r>
    <w:r w:rsidR="003F3E0B">
      <w:rPr>
        <w:rFonts w:ascii="Verdana" w:hAnsi="Verdana"/>
        <w:b/>
      </w:rPr>
      <w:t xml:space="preserve"> </w:t>
    </w:r>
    <w:r w:rsidRPr="00496E68">
      <w:rPr>
        <w:rFonts w:ascii="Verdana" w:hAnsi="Verdana"/>
        <w:b/>
      </w:rPr>
      <w:t>E AGRONOMIA – CONFEA</w:t>
    </w:r>
  </w:p>
  <w:p w14:paraId="58E971C2" w14:textId="77777777" w:rsidR="00D07A0D" w:rsidRPr="00496E68" w:rsidRDefault="00D07A0D" w:rsidP="006F67D6">
    <w:pPr>
      <w:pStyle w:val="Cabealho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E18"/>
    <w:multiLevelType w:val="hybridMultilevel"/>
    <w:tmpl w:val="D3BEE0E6"/>
    <w:lvl w:ilvl="0" w:tplc="9C16946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51AA"/>
    <w:multiLevelType w:val="hybridMultilevel"/>
    <w:tmpl w:val="029A3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425"/>
    <w:multiLevelType w:val="hybridMultilevel"/>
    <w:tmpl w:val="2988CEC0"/>
    <w:lvl w:ilvl="0" w:tplc="B0763AF6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115"/>
    <w:multiLevelType w:val="hybridMultilevel"/>
    <w:tmpl w:val="BC2C841A"/>
    <w:lvl w:ilvl="0" w:tplc="B09274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471"/>
    <w:multiLevelType w:val="hybridMultilevel"/>
    <w:tmpl w:val="EFD20AE0"/>
    <w:lvl w:ilvl="0" w:tplc="417223BC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3C22"/>
    <w:multiLevelType w:val="hybridMultilevel"/>
    <w:tmpl w:val="DB444D46"/>
    <w:lvl w:ilvl="0" w:tplc="1FA2CE6A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F17"/>
    <w:multiLevelType w:val="hybridMultilevel"/>
    <w:tmpl w:val="17D0CBBA"/>
    <w:lvl w:ilvl="0" w:tplc="5302EADA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1BD"/>
    <w:multiLevelType w:val="hybridMultilevel"/>
    <w:tmpl w:val="DE8C31FA"/>
    <w:lvl w:ilvl="0" w:tplc="12C68E0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5F64E5A"/>
    <w:multiLevelType w:val="hybridMultilevel"/>
    <w:tmpl w:val="43A0E052"/>
    <w:lvl w:ilvl="0" w:tplc="B470D9DC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7577"/>
    <w:multiLevelType w:val="hybridMultilevel"/>
    <w:tmpl w:val="3FE6E9FC"/>
    <w:lvl w:ilvl="0" w:tplc="FBDE2C0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7684"/>
    <w:multiLevelType w:val="hybridMultilevel"/>
    <w:tmpl w:val="D9C2886E"/>
    <w:lvl w:ilvl="0" w:tplc="65062074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604"/>
    <w:multiLevelType w:val="hybridMultilevel"/>
    <w:tmpl w:val="1CE6EF28"/>
    <w:lvl w:ilvl="0" w:tplc="FB8495A0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82BED"/>
    <w:multiLevelType w:val="hybridMultilevel"/>
    <w:tmpl w:val="AEB6FF1E"/>
    <w:lvl w:ilvl="0" w:tplc="6F1AA39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D75"/>
    <w:multiLevelType w:val="hybridMultilevel"/>
    <w:tmpl w:val="46EC2040"/>
    <w:lvl w:ilvl="0" w:tplc="9ADEB1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CCB5221"/>
    <w:multiLevelType w:val="hybridMultilevel"/>
    <w:tmpl w:val="FCF04F28"/>
    <w:lvl w:ilvl="0" w:tplc="87FE97B6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349E"/>
    <w:multiLevelType w:val="hybridMultilevel"/>
    <w:tmpl w:val="B164D468"/>
    <w:lvl w:ilvl="0" w:tplc="E0BE78B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267"/>
    <w:multiLevelType w:val="hybridMultilevel"/>
    <w:tmpl w:val="48E6123C"/>
    <w:lvl w:ilvl="0" w:tplc="D7F8F96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708B"/>
    <w:multiLevelType w:val="hybridMultilevel"/>
    <w:tmpl w:val="C2163E6A"/>
    <w:lvl w:ilvl="0" w:tplc="436040F8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380F"/>
    <w:multiLevelType w:val="hybridMultilevel"/>
    <w:tmpl w:val="A48C14D2"/>
    <w:lvl w:ilvl="0" w:tplc="46906428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A5BE1"/>
    <w:multiLevelType w:val="hybridMultilevel"/>
    <w:tmpl w:val="2752B94C"/>
    <w:lvl w:ilvl="0" w:tplc="068813EE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04EA3"/>
    <w:multiLevelType w:val="hybridMultilevel"/>
    <w:tmpl w:val="12361C44"/>
    <w:lvl w:ilvl="0" w:tplc="422053EC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D8F"/>
    <w:multiLevelType w:val="hybridMultilevel"/>
    <w:tmpl w:val="59103C28"/>
    <w:lvl w:ilvl="0" w:tplc="578CF2AC">
      <w:start w:val="1"/>
      <w:numFmt w:val="decimal"/>
      <w:lvlText w:val="%1."/>
      <w:lvlJc w:val="left"/>
      <w:pPr>
        <w:ind w:left="2540" w:hanging="98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2EC136C"/>
    <w:multiLevelType w:val="hybridMultilevel"/>
    <w:tmpl w:val="9C68C054"/>
    <w:lvl w:ilvl="0" w:tplc="7D2C935E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17C93"/>
    <w:multiLevelType w:val="hybridMultilevel"/>
    <w:tmpl w:val="CBC01952"/>
    <w:lvl w:ilvl="0" w:tplc="5EB6EBF6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4548E"/>
    <w:multiLevelType w:val="hybridMultilevel"/>
    <w:tmpl w:val="108AFADE"/>
    <w:lvl w:ilvl="0" w:tplc="B748EEF0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403FB"/>
    <w:multiLevelType w:val="hybridMultilevel"/>
    <w:tmpl w:val="A160752C"/>
    <w:lvl w:ilvl="0" w:tplc="7F88070E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6A49"/>
    <w:multiLevelType w:val="hybridMultilevel"/>
    <w:tmpl w:val="777EA9F4"/>
    <w:lvl w:ilvl="0" w:tplc="CAB03A1E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20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24"/>
  </w:num>
  <w:num w:numId="15">
    <w:abstractNumId w:val="9"/>
  </w:num>
  <w:num w:numId="16">
    <w:abstractNumId w:val="26"/>
  </w:num>
  <w:num w:numId="17">
    <w:abstractNumId w:val="22"/>
  </w:num>
  <w:num w:numId="18">
    <w:abstractNumId w:val="10"/>
  </w:num>
  <w:num w:numId="19">
    <w:abstractNumId w:val="23"/>
  </w:num>
  <w:num w:numId="20">
    <w:abstractNumId w:val="17"/>
  </w:num>
  <w:num w:numId="21">
    <w:abstractNumId w:val="16"/>
  </w:num>
  <w:num w:numId="22">
    <w:abstractNumId w:val="3"/>
  </w:num>
  <w:num w:numId="23">
    <w:abstractNumId w:val="25"/>
  </w:num>
  <w:num w:numId="24">
    <w:abstractNumId w:val="18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A"/>
    <w:rsid w:val="000179AD"/>
    <w:rsid w:val="0005143E"/>
    <w:rsid w:val="000A30ED"/>
    <w:rsid w:val="000C394B"/>
    <w:rsid w:val="000D3797"/>
    <w:rsid w:val="0013242E"/>
    <w:rsid w:val="00133918"/>
    <w:rsid w:val="00182A23"/>
    <w:rsid w:val="00190CBD"/>
    <w:rsid w:val="001955B5"/>
    <w:rsid w:val="001A2CB8"/>
    <w:rsid w:val="001D1A1E"/>
    <w:rsid w:val="00201B15"/>
    <w:rsid w:val="002221E9"/>
    <w:rsid w:val="0025797C"/>
    <w:rsid w:val="0026033D"/>
    <w:rsid w:val="002606E3"/>
    <w:rsid w:val="002C2656"/>
    <w:rsid w:val="002C4F64"/>
    <w:rsid w:val="002F5E65"/>
    <w:rsid w:val="003057C8"/>
    <w:rsid w:val="00342635"/>
    <w:rsid w:val="0035001A"/>
    <w:rsid w:val="00355600"/>
    <w:rsid w:val="0035744A"/>
    <w:rsid w:val="00360EFC"/>
    <w:rsid w:val="00372D98"/>
    <w:rsid w:val="00385192"/>
    <w:rsid w:val="003B3138"/>
    <w:rsid w:val="003C2777"/>
    <w:rsid w:val="003D530C"/>
    <w:rsid w:val="003E6024"/>
    <w:rsid w:val="003E722A"/>
    <w:rsid w:val="003F3E0B"/>
    <w:rsid w:val="00413B29"/>
    <w:rsid w:val="0044010B"/>
    <w:rsid w:val="00456E34"/>
    <w:rsid w:val="004704C6"/>
    <w:rsid w:val="00472409"/>
    <w:rsid w:val="0047614F"/>
    <w:rsid w:val="00482932"/>
    <w:rsid w:val="004D1162"/>
    <w:rsid w:val="00503E11"/>
    <w:rsid w:val="00513CDB"/>
    <w:rsid w:val="00516046"/>
    <w:rsid w:val="00520C0A"/>
    <w:rsid w:val="00522C01"/>
    <w:rsid w:val="00542A78"/>
    <w:rsid w:val="005762F9"/>
    <w:rsid w:val="005E7095"/>
    <w:rsid w:val="005F489E"/>
    <w:rsid w:val="00600C7D"/>
    <w:rsid w:val="006144FC"/>
    <w:rsid w:val="006151BA"/>
    <w:rsid w:val="00616495"/>
    <w:rsid w:val="00623219"/>
    <w:rsid w:val="00633C1C"/>
    <w:rsid w:val="006417F9"/>
    <w:rsid w:val="00660CFC"/>
    <w:rsid w:val="006B19B9"/>
    <w:rsid w:val="006C4522"/>
    <w:rsid w:val="006C5209"/>
    <w:rsid w:val="0070095F"/>
    <w:rsid w:val="00715278"/>
    <w:rsid w:val="007377BF"/>
    <w:rsid w:val="0074754E"/>
    <w:rsid w:val="007529D0"/>
    <w:rsid w:val="00783DDF"/>
    <w:rsid w:val="007C475E"/>
    <w:rsid w:val="007E7A85"/>
    <w:rsid w:val="008345E4"/>
    <w:rsid w:val="008A4538"/>
    <w:rsid w:val="008A705B"/>
    <w:rsid w:val="008B5A35"/>
    <w:rsid w:val="008B6A2E"/>
    <w:rsid w:val="008B74B4"/>
    <w:rsid w:val="008D0B31"/>
    <w:rsid w:val="008D67EC"/>
    <w:rsid w:val="00902727"/>
    <w:rsid w:val="00905396"/>
    <w:rsid w:val="00923444"/>
    <w:rsid w:val="00936DBB"/>
    <w:rsid w:val="00943CF7"/>
    <w:rsid w:val="009806B1"/>
    <w:rsid w:val="009A1026"/>
    <w:rsid w:val="009B250E"/>
    <w:rsid w:val="009C1829"/>
    <w:rsid w:val="009C1990"/>
    <w:rsid w:val="009D50EA"/>
    <w:rsid w:val="009E1E7E"/>
    <w:rsid w:val="009F6384"/>
    <w:rsid w:val="00A13046"/>
    <w:rsid w:val="00AC2274"/>
    <w:rsid w:val="00AE21D2"/>
    <w:rsid w:val="00AF69A1"/>
    <w:rsid w:val="00B15E08"/>
    <w:rsid w:val="00B179FF"/>
    <w:rsid w:val="00B36CA2"/>
    <w:rsid w:val="00B448B6"/>
    <w:rsid w:val="00B500F0"/>
    <w:rsid w:val="00B51BEE"/>
    <w:rsid w:val="00B57527"/>
    <w:rsid w:val="00B70EB8"/>
    <w:rsid w:val="00B86824"/>
    <w:rsid w:val="00BC1C61"/>
    <w:rsid w:val="00BF513C"/>
    <w:rsid w:val="00C20506"/>
    <w:rsid w:val="00C51225"/>
    <w:rsid w:val="00C77871"/>
    <w:rsid w:val="00C80F5C"/>
    <w:rsid w:val="00CC7204"/>
    <w:rsid w:val="00D02674"/>
    <w:rsid w:val="00D06D4C"/>
    <w:rsid w:val="00D07A0D"/>
    <w:rsid w:val="00D23A85"/>
    <w:rsid w:val="00D46F13"/>
    <w:rsid w:val="00D64F89"/>
    <w:rsid w:val="00DC31C9"/>
    <w:rsid w:val="00E03F99"/>
    <w:rsid w:val="00E432D7"/>
    <w:rsid w:val="00E73447"/>
    <w:rsid w:val="00E77986"/>
    <w:rsid w:val="00E93D46"/>
    <w:rsid w:val="00EA4F9D"/>
    <w:rsid w:val="00EB5602"/>
    <w:rsid w:val="00EC5788"/>
    <w:rsid w:val="00EC6538"/>
    <w:rsid w:val="00ED1943"/>
    <w:rsid w:val="00EF6A2B"/>
    <w:rsid w:val="00F06C71"/>
    <w:rsid w:val="00F22A3B"/>
    <w:rsid w:val="00F71003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45F2"/>
  <w15:docId w15:val="{2F2ABD66-1731-4D16-953F-09982CFA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74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744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74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74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574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35744A"/>
    <w:pPr>
      <w:spacing w:after="240"/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2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2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42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3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10">
    <w:name w:val="tabela_texto_alinhado_esquerda_10"/>
    <w:basedOn w:val="Normal"/>
    <w:rsid w:val="0013242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3242E"/>
    <w:rPr>
      <w:b/>
      <w:bCs/>
    </w:rPr>
  </w:style>
  <w:style w:type="paragraph" w:customStyle="1" w:styleId="tabelatextocentralizado10">
    <w:name w:val="tabela_texto_centralizado_10"/>
    <w:basedOn w:val="Normal"/>
    <w:rsid w:val="0013242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12calibrirecuo1alinha">
    <w:name w:val="texto_justificado_12_calibri_recuo_1alinha"/>
    <w:basedOn w:val="Normal"/>
    <w:rsid w:val="00FD2E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D2E38"/>
  </w:style>
  <w:style w:type="paragraph" w:styleId="PargrafodaLista">
    <w:name w:val="List Paragraph"/>
    <w:basedOn w:val="Normal"/>
    <w:uiPriority w:val="34"/>
    <w:qFormat/>
    <w:rsid w:val="00FD2E38"/>
    <w:pPr>
      <w:ind w:left="720"/>
      <w:contextualSpacing/>
    </w:pPr>
  </w:style>
  <w:style w:type="paragraph" w:customStyle="1" w:styleId="tabelatextoalinhadodireita10">
    <w:name w:val="tabela_texto_alinhado_direita_10"/>
    <w:basedOn w:val="Normal"/>
    <w:rsid w:val="00FD2E38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12calibri">
    <w:name w:val="texto_centralizado_12_calibri"/>
    <w:basedOn w:val="Normal"/>
    <w:rsid w:val="00FD2E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Federal de Engenharia e Agronomia - Confea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França de Araújo</dc:creator>
  <cp:lastModifiedBy>ANDRE LUIZ DE CAMPOS PINHEIRO</cp:lastModifiedBy>
  <cp:revision>18</cp:revision>
  <dcterms:created xsi:type="dcterms:W3CDTF">2020-11-25T18:16:00Z</dcterms:created>
  <dcterms:modified xsi:type="dcterms:W3CDTF">2020-12-04T15:08:00Z</dcterms:modified>
</cp:coreProperties>
</file>